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747F9">
      <w:pPr>
        <w:adjustRightInd w:val="0"/>
        <w:snapToGrid w:val="0"/>
        <w:spacing w:before="48" w:beforeLines="20" w:after="48" w:afterLines="20" w:line="540" w:lineRule="exact"/>
        <w:rPr>
          <w:rFonts w:hint="eastAsia" w:ascii="宋体" w:hAnsi="宋体"/>
          <w:sz w:val="36"/>
        </w:rPr>
      </w:pPr>
      <w:bookmarkStart w:id="0" w:name="_GoBack"/>
      <w:bookmarkEnd w:id="0"/>
    </w:p>
    <w:p w14:paraId="51386C1F">
      <w:pPr>
        <w:adjustRightInd w:val="0"/>
        <w:snapToGrid w:val="0"/>
        <w:spacing w:before="48" w:beforeLines="20" w:after="48" w:afterLines="20" w:line="540" w:lineRule="exact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</w:rPr>
        <w:t xml:space="preserve">                   </w:t>
      </w:r>
      <w:r>
        <w:rPr>
          <w:rFonts w:hint="eastAsia" w:ascii="宋体" w:hAnsi="宋体"/>
          <w:b/>
          <w:sz w:val="22"/>
          <w:szCs w:val="28"/>
          <w:u w:val="single"/>
        </w:rPr>
        <w:t xml:space="preserve">                           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工程施工投标</w:t>
      </w:r>
    </w:p>
    <w:p w14:paraId="4C41F985">
      <w:pPr>
        <w:pStyle w:val="3"/>
        <w:adjustRightInd w:val="0"/>
        <w:snapToGrid w:val="0"/>
        <w:spacing w:before="48" w:beforeLines="20" w:after="48" w:afterLines="20" w:line="540" w:lineRule="exact"/>
        <w:ind w:left="0" w:leftChars="0"/>
        <w:rPr>
          <w:rFonts w:hint="eastAsia" w:ascii="宋体" w:hAnsi="宋体"/>
          <w:b/>
        </w:rPr>
      </w:pPr>
    </w:p>
    <w:p w14:paraId="7502D0B3">
      <w:pPr>
        <w:pStyle w:val="3"/>
        <w:adjustRightInd w:val="0"/>
        <w:snapToGrid w:val="0"/>
        <w:spacing w:before="48" w:beforeLines="20" w:after="48" w:afterLines="20" w:line="540" w:lineRule="exact"/>
        <w:ind w:left="0" w:leftChars="0"/>
        <w:rPr>
          <w:rFonts w:hint="eastAsia" w:ascii="宋体" w:hAnsi="宋体"/>
          <w:b/>
          <w:sz w:val="52"/>
        </w:rPr>
      </w:pPr>
    </w:p>
    <w:p w14:paraId="01C9B5EA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投  标  文  件</w:t>
      </w:r>
    </w:p>
    <w:p w14:paraId="1CAE5A8C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  <w:sz w:val="84"/>
        </w:rPr>
      </w:pPr>
    </w:p>
    <w:p w14:paraId="1FB180C5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202BFAF1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13493AAD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0005A205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57CF28D1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3695E5E8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06850B56">
      <w:pPr>
        <w:pStyle w:val="2"/>
        <w:adjustRightInd w:val="0"/>
        <w:snapToGrid w:val="0"/>
        <w:spacing w:before="48" w:beforeLines="20" w:after="48" w:afterLines="20" w:line="540" w:lineRule="exact"/>
        <w:rPr>
          <w:rFonts w:hint="eastAsia" w:ascii="仿宋_GB2312" w:eastAsia="仿宋_GB2312"/>
        </w:rPr>
      </w:pPr>
    </w:p>
    <w:p w14:paraId="7E85CD15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5197BC29">
      <w:pPr>
        <w:pStyle w:val="2"/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仿宋_GB2312" w:eastAsia="仿宋_GB2312"/>
        </w:rPr>
      </w:pPr>
    </w:p>
    <w:p w14:paraId="794F8A83">
      <w:pPr>
        <w:pStyle w:val="2"/>
        <w:adjustRightInd w:val="0"/>
        <w:snapToGrid w:val="0"/>
        <w:spacing w:before="48" w:beforeLines="20" w:after="48" w:afterLines="20" w:line="540" w:lineRule="exact"/>
        <w:rPr>
          <w:rFonts w:hint="eastAsia" w:ascii="宋体" w:hAnsi="宋体"/>
        </w:rPr>
      </w:pPr>
    </w:p>
    <w:p w14:paraId="11B8B432">
      <w:pPr>
        <w:pStyle w:val="4"/>
        <w:adjustRightInd w:val="0"/>
        <w:snapToGrid w:val="0"/>
        <w:spacing w:before="48" w:beforeLines="20" w:after="48" w:afterLines="20" w:line="540" w:lineRule="exact"/>
        <w:ind w:left="130" w:leftChars="62" w:firstLine="1205" w:firstLineChars="500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工程名称：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</w:t>
      </w:r>
    </w:p>
    <w:p w14:paraId="4D533A76">
      <w:pPr>
        <w:pStyle w:val="4"/>
        <w:adjustRightInd w:val="0"/>
        <w:snapToGrid w:val="0"/>
        <w:spacing w:before="48" w:beforeLines="20" w:after="48" w:afterLines="20" w:line="540" w:lineRule="exact"/>
        <w:ind w:left="145" w:leftChars="69" w:firstLine="1205" w:firstLineChars="500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投 标 人：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（盖公章）                    </w:t>
      </w:r>
    </w:p>
    <w:p w14:paraId="36704414">
      <w:pPr>
        <w:pStyle w:val="4"/>
        <w:adjustRightInd w:val="0"/>
        <w:snapToGrid w:val="0"/>
        <w:spacing w:before="48" w:beforeLines="20" w:after="48" w:afterLines="20" w:line="540" w:lineRule="exact"/>
        <w:ind w:left="147" w:leftChars="70" w:firstLine="1205" w:firstLineChars="500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</w:rPr>
        <w:t>法定代表人或其委托代理人：</w:t>
      </w:r>
      <w:r>
        <w:rPr>
          <w:rFonts w:hint="eastAsia" w:ascii="宋体" w:hAnsi="宋体"/>
          <w:b/>
          <w:bCs/>
          <w:sz w:val="24"/>
          <w:u w:val="single"/>
        </w:rPr>
        <w:t xml:space="preserve">      （签字</w:t>
      </w:r>
      <w:r>
        <w:rPr>
          <w:rFonts w:hint="eastAsia" w:ascii="宋体" w:hAnsi="宋体"/>
          <w:b/>
          <w:bCs/>
          <w:sz w:val="24"/>
          <w:u w:val="single"/>
          <w:lang w:eastAsia="zh-CN"/>
        </w:rPr>
        <w:t>或</w:t>
      </w:r>
      <w:r>
        <w:rPr>
          <w:rFonts w:hint="eastAsia" w:ascii="宋体" w:hAnsi="宋体"/>
          <w:b/>
          <w:bCs/>
          <w:sz w:val="24"/>
          <w:u w:val="single"/>
        </w:rPr>
        <w:t xml:space="preserve">盖章）          </w:t>
      </w:r>
    </w:p>
    <w:p w14:paraId="354CE960">
      <w:pPr>
        <w:adjustRightInd w:val="0"/>
        <w:snapToGrid w:val="0"/>
        <w:spacing w:before="48" w:beforeLines="20" w:after="48" w:afterLines="20" w:line="540" w:lineRule="exact"/>
        <w:rPr>
          <w:rFonts w:hint="eastAsia" w:ascii="宋体" w:hAnsi="宋体"/>
          <w:b/>
          <w:sz w:val="28"/>
        </w:rPr>
      </w:pPr>
    </w:p>
    <w:p w14:paraId="2B1DEC6F">
      <w:pPr>
        <w:adjustRightInd w:val="0"/>
        <w:snapToGrid w:val="0"/>
        <w:spacing w:before="48" w:beforeLines="20" w:after="48" w:afterLines="20" w:line="540" w:lineRule="exact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日  期：</w:t>
      </w:r>
      <w:r>
        <w:rPr>
          <w:rFonts w:hint="eastAsia" w:ascii="宋体" w:hAnsi="宋体"/>
          <w:b/>
          <w:sz w:val="24"/>
          <w:u w:val="single"/>
        </w:rPr>
        <w:t xml:space="preserve">      </w:t>
      </w:r>
      <w:r>
        <w:rPr>
          <w:rFonts w:hint="eastAsia" w:ascii="宋体" w:hAnsi="宋体"/>
          <w:b/>
          <w:sz w:val="24"/>
        </w:rPr>
        <w:t xml:space="preserve"> 年</w:t>
      </w:r>
      <w:r>
        <w:rPr>
          <w:rFonts w:hint="eastAsia" w:ascii="宋体" w:hAnsi="宋体"/>
          <w:b/>
          <w:sz w:val="24"/>
          <w:u w:val="single"/>
        </w:rPr>
        <w:t xml:space="preserve">     </w:t>
      </w:r>
      <w:r>
        <w:rPr>
          <w:rFonts w:hint="eastAsia" w:ascii="宋体" w:hAnsi="宋体"/>
          <w:b/>
          <w:sz w:val="24"/>
        </w:rPr>
        <w:t xml:space="preserve"> 月</w:t>
      </w:r>
      <w:r>
        <w:rPr>
          <w:rFonts w:hint="eastAsia" w:ascii="宋体" w:hAnsi="宋体"/>
          <w:b/>
          <w:sz w:val="24"/>
          <w:u w:val="single"/>
        </w:rPr>
        <w:t xml:space="preserve">     </w:t>
      </w:r>
      <w:r>
        <w:rPr>
          <w:rFonts w:hint="eastAsia" w:ascii="宋体" w:hAnsi="宋体"/>
          <w:b/>
          <w:sz w:val="24"/>
        </w:rPr>
        <w:t>日</w:t>
      </w:r>
    </w:p>
    <w:p w14:paraId="363B710C">
      <w:pPr>
        <w:rPr>
          <w:rFonts w:ascii="Times New Roman" w:hAnsi="Times New Roman" w:eastAsia="仿宋_GB2312" w:cs="Times New Roman"/>
          <w:sz w:val="32"/>
          <w:szCs w:val="32"/>
        </w:rPr>
      </w:pPr>
    </w:p>
    <w:p w14:paraId="7FCDA1CE">
      <w:pPr>
        <w:rPr>
          <w:rFonts w:ascii="Times New Roman" w:hAnsi="Times New Roman" w:eastAsia="仿宋_GB2312" w:cs="Times New Roman"/>
          <w:sz w:val="32"/>
          <w:szCs w:val="32"/>
        </w:rPr>
      </w:pPr>
    </w:p>
    <w:p w14:paraId="5A2DD51C">
      <w:pPr>
        <w:pStyle w:val="6"/>
        <w:jc w:val="center"/>
        <w:rPr>
          <w:rFonts w:hint="eastAsia" w:ascii="仿宋_GB2312" w:eastAsia="仿宋_GB2312"/>
          <w:b/>
          <w:sz w:val="28"/>
          <w:szCs w:val="28"/>
        </w:rPr>
      </w:pPr>
    </w:p>
    <w:p w14:paraId="7A25363C">
      <w:pPr>
        <w:pStyle w:val="6"/>
        <w:jc w:val="center"/>
        <w:rPr>
          <w:rFonts w:hint="eastAsia"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</w:rPr>
        <w:t>授权委托书</w:t>
      </w:r>
    </w:p>
    <w:p w14:paraId="3D436636">
      <w:pPr>
        <w:pStyle w:val="5"/>
        <w:adjustRightInd w:val="0"/>
        <w:snapToGrid w:val="0"/>
        <w:spacing w:before="48" w:beforeLines="20" w:after="48" w:afterLines="20" w:line="540" w:lineRule="exact"/>
        <w:ind w:firstLine="960" w:firstLineChars="400"/>
        <w:rPr>
          <w:rFonts w:hint="eastAsia" w:ascii="宋体" w:hAnsi="宋体"/>
          <w:sz w:val="24"/>
        </w:rPr>
      </w:pPr>
    </w:p>
    <w:p w14:paraId="0C96E93D">
      <w:pPr>
        <w:pStyle w:val="5"/>
        <w:adjustRightInd w:val="0"/>
        <w:snapToGrid w:val="0"/>
        <w:spacing w:before="48" w:beforeLines="20" w:after="48" w:afterLines="20" w:line="540" w:lineRule="exact"/>
        <w:ind w:firstLine="960" w:firstLineChars="4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本授权委托书声明：我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</w:rPr>
        <w:t xml:space="preserve">（姓名）系 </w:t>
      </w:r>
      <w:r>
        <w:rPr>
          <w:rFonts w:hint="eastAsia" w:ascii="宋体" w:hAnsi="宋体"/>
          <w:sz w:val="24"/>
          <w:u w:val="single"/>
        </w:rPr>
        <w:t>（投  标 人 名 称）</w:t>
      </w:r>
      <w:r>
        <w:rPr>
          <w:rFonts w:hint="eastAsia" w:ascii="宋体" w:hAnsi="宋体"/>
          <w:sz w:val="24"/>
        </w:rPr>
        <w:t xml:space="preserve">的法定代表人，现授权委托 </w:t>
      </w:r>
      <w:r>
        <w:rPr>
          <w:rFonts w:hint="eastAsia" w:ascii="宋体" w:hAnsi="宋体"/>
          <w:sz w:val="24"/>
          <w:u w:val="single"/>
        </w:rPr>
        <w:t xml:space="preserve">    （单位名称）</w:t>
      </w:r>
      <w:r>
        <w:rPr>
          <w:rFonts w:hint="eastAsia" w:ascii="宋体" w:hAnsi="宋体"/>
          <w:sz w:val="24"/>
        </w:rPr>
        <w:t xml:space="preserve">     的 </w:t>
      </w:r>
      <w:r>
        <w:rPr>
          <w:rFonts w:hint="eastAsia" w:ascii="宋体" w:hAnsi="宋体"/>
          <w:sz w:val="24"/>
          <w:u w:val="single"/>
        </w:rPr>
        <w:t xml:space="preserve">   （姓名） </w:t>
      </w:r>
      <w:r>
        <w:rPr>
          <w:rFonts w:hint="eastAsia" w:ascii="宋体" w:hAnsi="宋体"/>
          <w:sz w:val="24"/>
        </w:rPr>
        <w:t>为我公司的合法代理人，就</w:t>
      </w:r>
      <w:r>
        <w:rPr>
          <w:rFonts w:hint="eastAsia" w:ascii="宋体" w:hAnsi="宋体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</w:rPr>
        <w:t>（合同名称）的投标、施工、竣工和保修，以本公司的名义签署</w:t>
      </w:r>
      <w:r>
        <w:rPr>
          <w:rFonts w:hint="eastAsia" w:ascii="宋体" w:hAnsi="宋体"/>
          <w:sz w:val="24"/>
          <w:u w:val="single"/>
        </w:rPr>
        <w:t>投标</w:t>
      </w:r>
      <w:r>
        <w:rPr>
          <w:rFonts w:hint="eastAsia" w:ascii="宋体" w:hAnsi="宋体"/>
          <w:sz w:val="24"/>
        </w:rPr>
        <w:t>书，解释投标文件，进行谈判、签署合同和处理与之有关的一切事宜。</w:t>
      </w:r>
    </w:p>
    <w:p w14:paraId="699E14BE">
      <w:pPr>
        <w:pStyle w:val="3"/>
        <w:adjustRightInd w:val="0"/>
        <w:snapToGrid w:val="0"/>
        <w:spacing w:before="48" w:beforeLines="20" w:after="48" w:afterLines="20" w:line="540" w:lineRule="exact"/>
        <w:rPr>
          <w:rFonts w:hint="eastAsia" w:ascii="宋体" w:hAnsi="宋体"/>
        </w:rPr>
      </w:pPr>
      <w:r>
        <w:rPr>
          <w:rFonts w:hint="eastAsia" w:ascii="宋体" w:hAnsi="宋体"/>
          <w:sz w:val="24"/>
        </w:rPr>
        <w:t>代理人无转委托权，特此委托</w:t>
      </w:r>
      <w:r>
        <w:rPr>
          <w:rFonts w:hint="eastAsia" w:ascii="宋体" w:hAnsi="宋体"/>
        </w:rPr>
        <w:t>。</w:t>
      </w:r>
    </w:p>
    <w:p w14:paraId="36DE6763">
      <w:pPr>
        <w:adjustRightInd w:val="0"/>
        <w:snapToGrid w:val="0"/>
        <w:spacing w:before="48" w:beforeLines="20" w:after="48" w:afterLines="20" w:line="540" w:lineRule="exact"/>
        <w:ind w:left="1260"/>
        <w:rPr>
          <w:rFonts w:hint="eastAsia" w:ascii="宋体" w:hAnsi="宋体"/>
          <w:sz w:val="24"/>
        </w:rPr>
      </w:pPr>
    </w:p>
    <w:p w14:paraId="6156673B">
      <w:pPr>
        <w:adjustRightInd w:val="0"/>
        <w:snapToGrid w:val="0"/>
        <w:spacing w:before="48" w:beforeLines="20" w:after="48" w:afterLines="20" w:line="540" w:lineRule="exact"/>
        <w:ind w:firstLine="1200" w:firstLineChars="5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代  理  人：</w:t>
      </w:r>
      <w:r>
        <w:rPr>
          <w:rFonts w:hint="eastAsia" w:ascii="宋体" w:hAnsi="宋体"/>
          <w:sz w:val="24"/>
          <w:u w:val="single"/>
        </w:rPr>
        <w:t xml:space="preserve">   （签字）   </w:t>
      </w:r>
      <w:r>
        <w:rPr>
          <w:rFonts w:hint="eastAsia" w:ascii="宋体" w:hAnsi="宋体"/>
          <w:sz w:val="24"/>
        </w:rPr>
        <w:t>性别 ：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>年龄：</w:t>
      </w:r>
    </w:p>
    <w:p w14:paraId="64BCF079">
      <w:pPr>
        <w:adjustRightInd w:val="0"/>
        <w:snapToGrid w:val="0"/>
        <w:spacing w:before="48" w:beforeLines="20" w:after="48" w:afterLines="20" w:line="540" w:lineRule="exact"/>
        <w:ind w:left="2699"/>
        <w:rPr>
          <w:rFonts w:hint="eastAsia" w:ascii="宋体" w:hAnsi="宋体"/>
          <w:sz w:val="24"/>
        </w:rPr>
      </w:pPr>
    </w:p>
    <w:p w14:paraId="3F1A96F6">
      <w:pPr>
        <w:adjustRightInd w:val="0"/>
        <w:snapToGrid w:val="0"/>
        <w:spacing w:before="48" w:beforeLines="20" w:after="48" w:afterLines="20" w:line="540" w:lineRule="exact"/>
        <w:ind w:left="12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身份证号码：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>职务：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 w14:paraId="2078C50D">
      <w:pPr>
        <w:adjustRightInd w:val="0"/>
        <w:snapToGrid w:val="0"/>
        <w:spacing w:before="48" w:beforeLines="20" w:after="48" w:afterLines="20" w:line="540" w:lineRule="exact"/>
        <w:ind w:left="2699"/>
        <w:rPr>
          <w:rFonts w:hint="eastAsia" w:ascii="宋体" w:hAnsi="宋体"/>
          <w:sz w:val="24"/>
        </w:rPr>
      </w:pPr>
    </w:p>
    <w:p w14:paraId="3F11F0E8">
      <w:pPr>
        <w:adjustRightInd w:val="0"/>
        <w:snapToGrid w:val="0"/>
        <w:spacing w:before="48" w:beforeLines="20" w:after="48" w:afterLines="20" w:line="540" w:lineRule="exact"/>
        <w:ind w:left="1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  标  人：</w:t>
      </w:r>
      <w:r>
        <w:rPr>
          <w:rFonts w:hint="eastAsia" w:ascii="宋体" w:hAnsi="宋体"/>
          <w:sz w:val="24"/>
          <w:u w:val="single"/>
        </w:rPr>
        <w:t xml:space="preserve">            （盖章）                         </w:t>
      </w:r>
    </w:p>
    <w:p w14:paraId="4D7F8CF9">
      <w:pPr>
        <w:adjustRightInd w:val="0"/>
        <w:snapToGrid w:val="0"/>
        <w:spacing w:before="48" w:beforeLines="20" w:after="48" w:afterLines="20" w:line="540" w:lineRule="exact"/>
        <w:ind w:left="2699"/>
        <w:rPr>
          <w:rFonts w:hint="eastAsia" w:ascii="宋体" w:hAnsi="宋体"/>
          <w:sz w:val="24"/>
        </w:rPr>
      </w:pPr>
    </w:p>
    <w:p w14:paraId="33A6BC36">
      <w:pPr>
        <w:adjustRightInd w:val="0"/>
        <w:snapToGrid w:val="0"/>
        <w:spacing w:before="48" w:beforeLines="20" w:after="48" w:afterLines="20" w:line="540" w:lineRule="exact"/>
        <w:ind w:left="1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法定代表人：</w:t>
      </w:r>
      <w:r>
        <w:rPr>
          <w:rFonts w:hint="eastAsia" w:ascii="宋体" w:hAnsi="宋体"/>
          <w:sz w:val="24"/>
          <w:u w:val="single"/>
        </w:rPr>
        <w:t xml:space="preserve">                            （签字或盖章）  </w:t>
      </w:r>
    </w:p>
    <w:p w14:paraId="26988474">
      <w:pPr>
        <w:adjustRightInd w:val="0"/>
        <w:snapToGrid w:val="0"/>
        <w:spacing w:before="48" w:beforeLines="20" w:after="48" w:afterLines="20" w:line="540" w:lineRule="exact"/>
        <w:ind w:left="2699"/>
        <w:rPr>
          <w:rFonts w:hint="eastAsia" w:ascii="宋体" w:hAnsi="宋体"/>
          <w:sz w:val="24"/>
        </w:rPr>
      </w:pPr>
    </w:p>
    <w:p w14:paraId="1CD1635A">
      <w:pPr>
        <w:adjustRightInd w:val="0"/>
        <w:snapToGrid w:val="0"/>
        <w:spacing w:before="48" w:beforeLines="20" w:after="48" w:afterLines="20" w:line="540" w:lineRule="exact"/>
        <w:ind w:left="2833" w:leftChars="1349" w:firstLine="2400" w:firstLineChars="1000"/>
        <w:rPr>
          <w:rFonts w:hint="eastAsia" w:ascii="宋体" w:hAnsi="宋体"/>
          <w:sz w:val="24"/>
        </w:rPr>
      </w:pPr>
    </w:p>
    <w:p w14:paraId="5793483E">
      <w:pPr>
        <w:adjustRightInd w:val="0"/>
        <w:snapToGrid w:val="0"/>
        <w:spacing w:before="48" w:beforeLines="20" w:after="48" w:afterLines="20" w:line="540" w:lineRule="exact"/>
        <w:ind w:left="2833" w:leftChars="1349" w:firstLine="2400" w:firstLineChars="1000"/>
        <w:rPr>
          <w:rFonts w:hint="eastAsia" w:ascii="宋体" w:hAnsi="宋体"/>
          <w:sz w:val="24"/>
        </w:rPr>
      </w:pPr>
    </w:p>
    <w:p w14:paraId="08FC338E">
      <w:pPr>
        <w:adjustRightInd w:val="0"/>
        <w:snapToGrid w:val="0"/>
        <w:spacing w:before="48" w:beforeLines="20" w:after="48" w:afterLines="20" w:line="540" w:lineRule="exact"/>
        <w:ind w:left="2833" w:leftChars="1349" w:firstLine="2400" w:firstLineChars="1000"/>
        <w:rPr>
          <w:rFonts w:hint="eastAsia" w:ascii="宋体" w:hAnsi="宋体"/>
          <w:sz w:val="24"/>
        </w:rPr>
      </w:pPr>
    </w:p>
    <w:p w14:paraId="6C309DF5">
      <w:pPr>
        <w:pStyle w:val="6"/>
        <w:jc w:val="center"/>
        <w:rPr>
          <w:rFonts w:hint="eastAsia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授权委托日期：     年     月     日</w:t>
      </w:r>
    </w:p>
    <w:p w14:paraId="39EEFB9E">
      <w:pPr>
        <w:adjustRightInd w:val="0"/>
        <w:snapToGrid w:val="0"/>
        <w:spacing w:before="48" w:beforeLines="20" w:after="48" w:afterLines="20" w:line="540" w:lineRule="exact"/>
        <w:ind w:left="2833" w:leftChars="1349" w:firstLine="2400" w:firstLineChars="1000"/>
        <w:rPr>
          <w:rFonts w:hint="eastAsia" w:ascii="宋体" w:hAnsi="宋体"/>
          <w:sz w:val="24"/>
        </w:rPr>
      </w:pPr>
    </w:p>
    <w:p w14:paraId="0710ADF4">
      <w:pPr>
        <w:rPr>
          <w:rFonts w:ascii="Times New Roman" w:hAnsi="Times New Roman" w:eastAsia="仿宋_GB2312" w:cs="Times New Roman"/>
          <w:sz w:val="32"/>
          <w:szCs w:val="32"/>
        </w:rPr>
      </w:pPr>
    </w:p>
    <w:p w14:paraId="41D9494D">
      <w:pPr>
        <w:jc w:val="center"/>
        <w:rPr>
          <w:rFonts w:hint="eastAsia" w:ascii="Times New Roman" w:hAnsi="Times New Roman" w:eastAsia="仿宋_GB2312" w:cs="Times New Roman"/>
          <w:b/>
          <w:bCs/>
          <w:sz w:val="40"/>
          <w:szCs w:val="40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40"/>
          <w:szCs w:val="40"/>
          <w:lang w:eastAsia="zh-CN"/>
        </w:rPr>
        <w:t>报</w:t>
      </w:r>
      <w:r>
        <w:rPr>
          <w:rFonts w:hint="eastAsia" w:ascii="Times New Roman" w:hAnsi="Times New Roman" w:eastAsia="仿宋_GB2312" w:cs="Times New Roman"/>
          <w:b/>
          <w:bCs/>
          <w:sz w:val="40"/>
          <w:szCs w:val="40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sz w:val="40"/>
          <w:szCs w:val="40"/>
          <w:lang w:eastAsia="zh-CN"/>
        </w:rPr>
        <w:t>价</w:t>
      </w:r>
      <w:r>
        <w:rPr>
          <w:rFonts w:hint="eastAsia" w:ascii="Times New Roman" w:hAnsi="Times New Roman" w:eastAsia="仿宋_GB2312" w:cs="Times New Roman"/>
          <w:b/>
          <w:bCs/>
          <w:sz w:val="40"/>
          <w:szCs w:val="40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b/>
          <w:bCs/>
          <w:sz w:val="40"/>
          <w:szCs w:val="40"/>
          <w:lang w:eastAsia="zh-CN"/>
        </w:rPr>
        <w:t>单</w:t>
      </w:r>
    </w:p>
    <w:tbl>
      <w:tblPr>
        <w:tblStyle w:val="8"/>
        <w:tblW w:w="960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632"/>
        <w:gridCol w:w="1290"/>
        <w:gridCol w:w="628"/>
        <w:gridCol w:w="682"/>
        <w:gridCol w:w="953"/>
        <w:gridCol w:w="900"/>
        <w:gridCol w:w="2904"/>
        <w:gridCol w:w="1072"/>
      </w:tblGrid>
      <w:tr w14:paraId="087BF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96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5D5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8" w:beforeLines="20" w:after="48" w:afterLines="20"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工程名称：循环园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东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货场雨污管道维修改造工程</w:t>
            </w:r>
          </w:p>
        </w:tc>
      </w:tr>
      <w:tr w14:paraId="6E4F3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8A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 xml:space="preserve">序 </w:t>
            </w:r>
          </w:p>
          <w:p w14:paraId="630A7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号</w:t>
            </w:r>
          </w:p>
        </w:tc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716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项目</w:t>
            </w:r>
          </w:p>
          <w:p w14:paraId="63981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编码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E4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项目</w:t>
            </w:r>
          </w:p>
          <w:p w14:paraId="6C17FC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名称</w:t>
            </w:r>
          </w:p>
        </w:tc>
        <w:tc>
          <w:tcPr>
            <w:tcW w:w="6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06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单位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D7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工程量</w:t>
            </w:r>
          </w:p>
        </w:tc>
        <w:tc>
          <w:tcPr>
            <w:tcW w:w="9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E0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 w:bidi="ar"/>
              </w:rPr>
              <w:t>控制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含税综合单价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5A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含税综合单价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eastAsia="zh-CN" w:bidi="ar"/>
              </w:rPr>
              <w:t>报价</w:t>
            </w: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C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全费用综合单价其中包括以下费用(元)</w:t>
            </w:r>
          </w:p>
        </w:tc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FA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含税综合合价</w:t>
            </w:r>
          </w:p>
        </w:tc>
      </w:tr>
      <w:tr w14:paraId="2EB1B6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atLeast"/>
          <w:jc w:val="center"/>
        </w:trPr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B4A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037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8FE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731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477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F71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F69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D7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人工费、材料费、机械费、管理费、利润、税金、措施项目费、其他项目费、规费、人工费调整、机械费调整、施工期内的风险费、二次搬运费、协调费、配合费等全部费用</w:t>
            </w:r>
          </w:p>
        </w:tc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09E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1C7A8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4A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B4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001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90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挖一般土方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7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FD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65.3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48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C6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0E15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管道及检查井土方开挖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006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341B5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4C1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41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002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5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余方弃置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8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07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43.9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96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11.45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952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F7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土方外运，施工单位堆放至甲方指定厂区内弃土场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707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1CD51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53C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99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003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8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回填方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11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6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604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20.79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352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06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管道及检查井土方回填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28C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19628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6D1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47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004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35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预制检查井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7F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AB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71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2180.61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DD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24B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φ1250预制混凝土圆井，井深1.5-2米，包含井盖、管道接口防水处理，具体施工根据现场确定，最终据实结算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51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7C981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8C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F4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005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0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塑料管铺设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8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8F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3A7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1044.68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AC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C6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φ800*35mmPE实壁管，包含电熔对接接口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0BE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65E2C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9D3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8C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006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29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塑料管铺设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B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4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BD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702.73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E8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80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φ700*35mmPE实壁管，包含电熔对接接口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6CE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591F6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A9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A2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007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A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灌浆管埋设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95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16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FC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144.67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28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8E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φ800原状管内套φ700PE管间隙，开孔注水泥浆，包含道路开孔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D3D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482BB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03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DD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008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B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管道垫层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B0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CA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9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281.19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3A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B6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管道砂垫层及包管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FE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58EABF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17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64B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009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3A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大型机械设备使用费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278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台次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7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8D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857.62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990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33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机械台班费，施工单位自行考虑，结算不予调整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F1A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6FBD3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FF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A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010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43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大型机械设备进出场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4F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台次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3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47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1637.7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192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24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机械进出场费，施工单位自行考虑，结算不予调整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DC2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4E7451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2C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B3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011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E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建筑垃圾拆除及外运</w:t>
            </w:r>
          </w:p>
        </w:tc>
        <w:tc>
          <w:tcPr>
            <w:tcW w:w="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7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7C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D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1091.8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BE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bidi="ar"/>
              </w:rPr>
            </w:pPr>
          </w:p>
        </w:tc>
        <w:tc>
          <w:tcPr>
            <w:tcW w:w="2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52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施工场地内所有建筑垃圾拆除及外运，施工单位自行考虑，中标后不予调整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7CB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  <w:tr w14:paraId="2041D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076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合计总价（含9%税）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561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1"/>
                <w:szCs w:val="21"/>
              </w:rPr>
            </w:pPr>
          </w:p>
        </w:tc>
      </w:tr>
    </w:tbl>
    <w:p w14:paraId="7143C3DD">
      <w:pPr>
        <w:spacing w:before="48" w:beforeLines="20" w:after="48" w:afterLines="20"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b/>
          <w:sz w:val="24"/>
        </w:rPr>
        <w:t>备注：</w:t>
      </w:r>
    </w:p>
    <w:p w14:paraId="5E04235E">
      <w:pPr>
        <w:spacing w:before="48" w:beforeLines="20" w:after="48" w:afterLines="20"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1、每一项单价均应已包含人工、机械、设备、材料、施工技术与组织措施费、规费、利润、风险、税金和其他伴随服务所发生的所有费用。</w:t>
      </w:r>
    </w:p>
    <w:p w14:paraId="720C55AB">
      <w:pPr>
        <w:spacing w:before="48" w:beforeLines="20" w:after="48" w:afterLines="20" w:line="360" w:lineRule="auto"/>
        <w:ind w:firstLine="240" w:firstLineChars="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 xml:space="preserve">   2、</w:t>
      </w:r>
      <w:r>
        <w:rPr>
          <w:rFonts w:hint="eastAsia" w:ascii="宋体" w:hAnsi="宋体"/>
          <w:color w:val="000000"/>
          <w:sz w:val="24"/>
        </w:rPr>
        <w:t>本工程项目控制价为：</w:t>
      </w:r>
      <w:r>
        <w:rPr>
          <w:rFonts w:hint="eastAsia" w:ascii="宋体" w:hAnsi="宋体" w:eastAsia="宋体" w:cs="Times New Roman"/>
          <w:b/>
          <w:color w:val="000000"/>
          <w:sz w:val="24"/>
          <w:highlight w:val="none"/>
          <w:u w:val="single"/>
          <w:lang w:val="en-US" w:eastAsia="zh-CN"/>
        </w:rPr>
        <w:t>48049.01元</w:t>
      </w:r>
      <w:r>
        <w:rPr>
          <w:rFonts w:hint="eastAsia" w:ascii="宋体" w:hAnsi="宋体" w:eastAsia="宋体" w:cs="Times New Roman"/>
          <w:b/>
          <w:color w:val="000000"/>
          <w:sz w:val="24"/>
          <w:u w:val="single"/>
          <w:lang w:eastAsia="zh-CN"/>
        </w:rPr>
        <w:t>（含</w:t>
      </w:r>
      <w:r>
        <w:rPr>
          <w:rFonts w:hint="eastAsia" w:ascii="宋体" w:hAnsi="宋体" w:eastAsia="宋体" w:cs="Times New Roman"/>
          <w:b/>
          <w:color w:val="000000"/>
          <w:sz w:val="24"/>
          <w:u w:val="single"/>
          <w:lang w:val="en-US" w:eastAsia="zh-CN"/>
        </w:rPr>
        <w:t>9%税</w:t>
      </w:r>
      <w:r>
        <w:rPr>
          <w:rFonts w:hint="eastAsia" w:ascii="宋体" w:hAnsi="宋体" w:eastAsia="宋体" w:cs="Times New Roman"/>
          <w:b/>
          <w:color w:val="000000"/>
          <w:sz w:val="24"/>
          <w:u w:val="single"/>
          <w:lang w:eastAsia="zh-CN"/>
        </w:rPr>
        <w:t>）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hint="eastAsia" w:ascii="宋体" w:hAnsi="宋体"/>
          <w:b/>
          <w:bCs/>
          <w:color w:val="000000"/>
          <w:sz w:val="24"/>
          <w:lang w:eastAsia="zh-CN"/>
        </w:rPr>
        <w:t>单价及总价</w:t>
      </w:r>
      <w:r>
        <w:rPr>
          <w:rFonts w:hint="eastAsia" w:ascii="宋体" w:hAnsi="宋体"/>
          <w:color w:val="000000"/>
          <w:sz w:val="24"/>
        </w:rPr>
        <w:t>高于控制价的作为废标处理。</w:t>
      </w:r>
    </w:p>
    <w:p w14:paraId="1F396402">
      <w:pPr>
        <w:spacing w:before="48" w:beforeLines="20" w:after="48" w:afterLines="20" w:line="360" w:lineRule="auto"/>
        <w:ind w:firstLine="590" w:firstLineChars="24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3、</w:t>
      </w:r>
      <w:r>
        <w:rPr>
          <w:rFonts w:hint="eastAsia" w:ascii="宋体" w:hAnsi="宋体"/>
          <w:b/>
          <w:color w:val="000000"/>
          <w:sz w:val="24"/>
        </w:rPr>
        <w:t>投标人为本工程所开具的专用发票增值税率为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24"/>
          <w:u w:val="single"/>
          <w:lang w:val="en-US" w:eastAsia="zh-CN"/>
        </w:rPr>
        <w:t>9</w:t>
      </w:r>
      <w:r>
        <w:rPr>
          <w:rFonts w:hint="eastAsia" w:ascii="宋体" w:hAnsi="宋体"/>
          <w:b/>
          <w:color w:val="000000"/>
          <w:sz w:val="24"/>
          <w:u w:val="single"/>
        </w:rPr>
        <w:t xml:space="preserve"> %</w:t>
      </w:r>
      <w:r>
        <w:rPr>
          <w:rFonts w:hint="eastAsia" w:ascii="宋体" w:hAnsi="宋体"/>
          <w:b/>
          <w:color w:val="000000"/>
          <w:sz w:val="24"/>
        </w:rPr>
        <w:t>(盖章)。</w:t>
      </w:r>
    </w:p>
    <w:p w14:paraId="08615BA4"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5A7D34EE">
      <w:pP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 w14:paraId="5B2B0C4E">
      <w:pPr>
        <w:rPr>
          <w:rFonts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营业执照复印件及资质证书复印件（加盖公章）</w:t>
      </w:r>
    </w:p>
    <w:p w14:paraId="13FCA06F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29830C3D-CB21-4524-87A7-8EF8245E755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45A4"/>
    <w:rsid w:val="05EA7193"/>
    <w:rsid w:val="0E7B644C"/>
    <w:rsid w:val="13411D7F"/>
    <w:rsid w:val="1BFF157F"/>
    <w:rsid w:val="23F34A5B"/>
    <w:rsid w:val="2AAE2F90"/>
    <w:rsid w:val="31835228"/>
    <w:rsid w:val="369305BC"/>
    <w:rsid w:val="4146383A"/>
    <w:rsid w:val="4A8E6509"/>
    <w:rsid w:val="4BBA69C4"/>
    <w:rsid w:val="5209709C"/>
    <w:rsid w:val="57843593"/>
    <w:rsid w:val="586F5209"/>
    <w:rsid w:val="594751FD"/>
    <w:rsid w:val="63955D78"/>
    <w:rsid w:val="6AA037D0"/>
    <w:rsid w:val="71F425EE"/>
    <w:rsid w:val="7AC9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List 2"/>
    <w:basedOn w:val="1"/>
    <w:qFormat/>
    <w:uiPriority w:val="0"/>
    <w:pPr>
      <w:ind w:left="100" w:leftChars="200" w:hanging="200" w:hangingChars="200"/>
    </w:pPr>
  </w:style>
  <w:style w:type="paragraph" w:styleId="5">
    <w:name w:val="List Continue"/>
    <w:basedOn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2261</Words>
  <Characters>2462</Characters>
  <Lines>0</Lines>
  <Paragraphs>0</Paragraphs>
  <TotalTime>13</TotalTime>
  <ScaleCrop>false</ScaleCrop>
  <LinksUpToDate>false</LinksUpToDate>
  <CharactersWithSpaces>2867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2026-07-13T06:46:00Z</dcterms:created>
  <dc:creator>W</dc:creator>
  <cp:lastModifiedBy>Xu     丶</cp:lastModifiedBy>
  <dcterms:modified xsi:type="dcterms:W3CDTF">2026-07-15T09:17:04Z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eyJoZGlkIjoiMGNlZmIwNWNiZDFjMmIyN2QzMWYxNzVkZmM5MjFhZDEiLCJ1c2VySWQiOiI2Nzc2MjYxMzYifQ==</vt:lpwstr>
  </property>
  <property fmtid="{D5CDD505-2E9C-101B-9397-08002B2CF9AE}" pid="4" name="ICV">
    <vt:lpwstr>C083839B58CC463CA437B8F24DC4810E_12</vt:lpwstr>
  </property>
</Properties>
</file>